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D9932" w14:textId="04589FA9" w:rsidR="001F6BEF" w:rsidRPr="00A33E2D" w:rsidRDefault="00E34CA6" w:rsidP="00DE5045">
      <w:pPr>
        <w:spacing w:line="240" w:lineRule="auto"/>
        <w:ind w:left="-1" w:right="-284"/>
        <w:jc w:val="center"/>
        <w:rPr>
          <w:rFonts w:ascii="Urdu Typesetting" w:hAnsi="Urdu Typesetting" w:cs="Urdu Typesetting"/>
          <w:b/>
          <w:bCs/>
          <w:i/>
          <w:iCs/>
          <w:noProof/>
          <w:sz w:val="56"/>
          <w:szCs w:val="56"/>
          <w:rtl/>
          <w:lang w:val="fr-FR" w:eastAsia="fr-FR"/>
        </w:rPr>
      </w:pPr>
      <w:r w:rsidRPr="00A33E2D">
        <w:rPr>
          <w:rFonts w:ascii="Urdu Typesetting" w:hAnsi="Urdu Typesetting" w:cs="Urdu Typesetting"/>
          <w:b/>
          <w:bCs/>
          <w:i/>
          <w:iCs/>
          <w:noProof/>
          <w:sz w:val="56"/>
          <w:szCs w:val="56"/>
          <w:rtl/>
          <w:lang w:val="fr-FR" w:eastAsia="fr-FR"/>
        </w:rPr>
        <w:t>الجمهورية الجزائرية الديمقراطية الشعبية</w:t>
      </w:r>
    </w:p>
    <w:p w14:paraId="16C2EBB3" w14:textId="77777777" w:rsidR="00E34CA6" w:rsidRDefault="00E34CA6" w:rsidP="00DE5045">
      <w:pPr>
        <w:spacing w:line="240" w:lineRule="auto"/>
        <w:ind w:left="-1" w:right="-284"/>
        <w:jc w:val="center"/>
        <w:rPr>
          <w:b/>
          <w:bCs/>
          <w:noProof/>
          <w:sz w:val="40"/>
          <w:szCs w:val="40"/>
          <w:rtl/>
          <w:lang w:val="fr-FR" w:eastAsia="fr-FR"/>
        </w:rPr>
      </w:pPr>
    </w:p>
    <w:p w14:paraId="189F8B5E" w14:textId="77777777" w:rsidR="00DD189B" w:rsidRPr="00D14181" w:rsidRDefault="00DD189B" w:rsidP="00DD189B">
      <w:pPr>
        <w:spacing w:after="120" w:line="240" w:lineRule="auto"/>
        <w:rPr>
          <w:rFonts w:ascii="Arabic Typesetting" w:hAnsi="Arabic Typesetting" w:cs="Arabic Typesetting"/>
          <w:b/>
          <w:bCs/>
          <w:sz w:val="52"/>
          <w:szCs w:val="52"/>
          <w:rtl/>
        </w:rPr>
      </w:pPr>
      <w:r w:rsidRPr="00D14181">
        <w:rPr>
          <w:rFonts w:ascii="Arabic Typesetting" w:hAnsi="Arabic Typesetting" w:cs="Arabic Typesetting"/>
          <w:b/>
          <w:bCs/>
          <w:noProof/>
          <w:sz w:val="52"/>
          <w:szCs w:val="52"/>
          <w:rtl/>
          <w:lang w:val="fr-FR" w:eastAsia="fr-FR"/>
        </w:rPr>
        <w:drawing>
          <wp:anchor distT="0" distB="0" distL="114300" distR="114300" simplePos="0" relativeHeight="251659264" behindDoc="1" locked="0" layoutInCell="1" allowOverlap="1" wp14:anchorId="79559880" wp14:editId="63C8625B">
            <wp:simplePos x="0" y="0"/>
            <wp:positionH relativeFrom="column">
              <wp:posOffset>-38063</wp:posOffset>
            </wp:positionH>
            <wp:positionV relativeFrom="paragraph">
              <wp:posOffset>131146</wp:posOffset>
            </wp:positionV>
            <wp:extent cx="2096621" cy="1021977"/>
            <wp:effectExtent l="19050" t="0" r="0" b="0"/>
            <wp:wrapNone/>
            <wp:docPr id="3" name="Image 0" descr="crj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jj1.jpg"/>
                    <pic:cNvPicPr/>
                  </pic:nvPicPr>
                  <pic:blipFill>
                    <a:blip r:embed="rId9"/>
                    <a:stretch>
                      <a:fillRect/>
                    </a:stretch>
                  </pic:blipFill>
                  <pic:spPr>
                    <a:xfrm>
                      <a:off x="0" y="0"/>
                      <a:ext cx="2104044" cy="1025595"/>
                    </a:xfrm>
                    <a:prstGeom prst="rect">
                      <a:avLst/>
                    </a:prstGeom>
                  </pic:spPr>
                </pic:pic>
              </a:graphicData>
            </a:graphic>
          </wp:anchor>
        </w:drawing>
      </w:r>
      <w:r w:rsidRPr="00D14181">
        <w:rPr>
          <w:rFonts w:ascii="Arabic Typesetting" w:hAnsi="Arabic Typesetting" w:cs="Arabic Typesetting"/>
          <w:b/>
          <w:bCs/>
          <w:sz w:val="52"/>
          <w:szCs w:val="52"/>
          <w:rtl/>
        </w:rPr>
        <w:t>مركز البحوث القانونية والقضائية</w:t>
      </w:r>
    </w:p>
    <w:p w14:paraId="3BB25F8E" w14:textId="77777777" w:rsidR="00DD189B" w:rsidRPr="00D14181" w:rsidRDefault="00DD189B" w:rsidP="00DD189B">
      <w:pPr>
        <w:spacing w:after="120" w:line="240" w:lineRule="auto"/>
        <w:rPr>
          <w:rFonts w:ascii="Arabic Typesetting" w:hAnsi="Arabic Typesetting" w:cs="Arabic Typesetting"/>
          <w:b/>
          <w:bCs/>
          <w:sz w:val="36"/>
          <w:szCs w:val="36"/>
          <w:rtl/>
        </w:rPr>
      </w:pPr>
      <w:r w:rsidRPr="00D14181">
        <w:rPr>
          <w:rFonts w:ascii="Arabic Typesetting" w:hAnsi="Arabic Typesetting" w:cs="Arabic Typesetting"/>
          <w:b/>
          <w:bCs/>
          <w:sz w:val="36"/>
          <w:szCs w:val="36"/>
          <w:rtl/>
        </w:rPr>
        <w:t>ش</w:t>
      </w:r>
      <w:r>
        <w:rPr>
          <w:rFonts w:ascii="Arabic Typesetting" w:hAnsi="Arabic Typesetting" w:cs="Arabic Typesetting" w:hint="cs"/>
          <w:b/>
          <w:bCs/>
          <w:sz w:val="36"/>
          <w:szCs w:val="36"/>
          <w:rtl/>
        </w:rPr>
        <w:t>ــــــ</w:t>
      </w:r>
      <w:r w:rsidRPr="00D14181">
        <w:rPr>
          <w:rFonts w:ascii="Arabic Typesetting" w:hAnsi="Arabic Typesetting" w:cs="Arabic Typesetting"/>
          <w:b/>
          <w:bCs/>
          <w:sz w:val="36"/>
          <w:szCs w:val="36"/>
          <w:rtl/>
        </w:rPr>
        <w:t>ارع تلة حسان الش</w:t>
      </w:r>
      <w:r>
        <w:rPr>
          <w:rFonts w:ascii="Arabic Typesetting" w:hAnsi="Arabic Typesetting" w:cs="Arabic Typesetting" w:hint="cs"/>
          <w:b/>
          <w:bCs/>
          <w:sz w:val="36"/>
          <w:szCs w:val="36"/>
          <w:rtl/>
        </w:rPr>
        <w:t>ـــ</w:t>
      </w:r>
      <w:r w:rsidRPr="00D14181">
        <w:rPr>
          <w:rFonts w:ascii="Arabic Typesetting" w:hAnsi="Arabic Typesetting" w:cs="Arabic Typesetting"/>
          <w:b/>
          <w:bCs/>
          <w:sz w:val="36"/>
          <w:szCs w:val="36"/>
          <w:rtl/>
        </w:rPr>
        <w:t>راقة – الجزائر</w:t>
      </w:r>
    </w:p>
    <w:p w14:paraId="45088C39" w14:textId="77777777" w:rsidR="00DD189B" w:rsidRDefault="00DD189B" w:rsidP="00DD189B">
      <w:pPr>
        <w:spacing w:after="120" w:line="240" w:lineRule="auto"/>
        <w:rPr>
          <w:rFonts w:ascii="Arabic Typesetting" w:hAnsi="Arabic Typesetting" w:cs="Arabic Typesetting"/>
          <w:b/>
          <w:bCs/>
          <w:sz w:val="28"/>
          <w:szCs w:val="28"/>
          <w:rtl/>
        </w:rPr>
      </w:pPr>
      <w:r w:rsidRPr="00D14181">
        <w:rPr>
          <w:rFonts w:ascii="Arabic Typesetting" w:hAnsi="Arabic Typesetting" w:cs="Arabic Typesetting"/>
          <w:b/>
          <w:bCs/>
          <w:sz w:val="28"/>
          <w:szCs w:val="28"/>
          <w:rtl/>
        </w:rPr>
        <w:t>هاتف: 023224576، فاكس: 023224570</w:t>
      </w:r>
    </w:p>
    <w:p w14:paraId="2D037543" w14:textId="660CEB2D" w:rsidR="00DD1DC2" w:rsidRPr="0018236D" w:rsidRDefault="008E08C3" w:rsidP="0018236D">
      <w:pPr>
        <w:spacing w:after="120" w:line="240" w:lineRule="auto"/>
        <w:rPr>
          <w:rFonts w:asciiTheme="majorBidi" w:hAnsiTheme="majorBidi" w:cstheme="majorBidi"/>
          <w:b/>
          <w:bCs/>
          <w:sz w:val="28"/>
          <w:szCs w:val="28"/>
          <w:rtl/>
          <w:lang w:val="fr-FR"/>
        </w:rPr>
      </w:pPr>
      <w:hyperlink r:id="rId10" w:history="1">
        <w:r w:rsidR="0018236D" w:rsidRPr="00FC61A7">
          <w:rPr>
            <w:rStyle w:val="Lienhypertexte"/>
            <w:rFonts w:asciiTheme="majorBidi" w:hAnsiTheme="majorBidi" w:cstheme="majorBidi"/>
            <w:b/>
            <w:bCs/>
            <w:sz w:val="28"/>
            <w:szCs w:val="28"/>
            <w:lang w:val="fr-FR"/>
          </w:rPr>
          <w:t>Revue.crjj@gmail.com</w:t>
        </w:r>
      </w:hyperlink>
      <w:r w:rsidR="0018236D">
        <w:rPr>
          <w:rFonts w:asciiTheme="majorBidi" w:hAnsiTheme="majorBidi" w:cstheme="majorBidi"/>
          <w:b/>
          <w:bCs/>
          <w:sz w:val="28"/>
          <w:szCs w:val="28"/>
          <w:lang w:val="fr-FR"/>
        </w:rPr>
        <w:t xml:space="preserve"> </w:t>
      </w:r>
    </w:p>
    <w:p w14:paraId="2680FEC3" w14:textId="18A70041" w:rsidR="00DD1DC2" w:rsidRPr="0018236D" w:rsidRDefault="008E08C3" w:rsidP="0018236D">
      <w:pPr>
        <w:spacing w:after="120" w:line="240" w:lineRule="auto"/>
        <w:rPr>
          <w:rStyle w:val="Lienhypertexte"/>
          <w:rFonts w:asciiTheme="majorBidi" w:hAnsiTheme="majorBidi" w:cstheme="majorBidi"/>
          <w:b/>
          <w:bCs/>
          <w:sz w:val="28"/>
          <w:szCs w:val="28"/>
        </w:rPr>
      </w:pPr>
      <w:hyperlink r:id="rId11" w:history="1">
        <w:r w:rsidR="00DD189B" w:rsidRPr="0018236D">
          <w:rPr>
            <w:rStyle w:val="Lienhypertexte"/>
            <w:rFonts w:asciiTheme="majorBidi" w:hAnsiTheme="majorBidi" w:cstheme="majorBidi"/>
            <w:b/>
            <w:bCs/>
            <w:sz w:val="28"/>
            <w:szCs w:val="28"/>
          </w:rPr>
          <w:t>www.crjj.mjustice.dz</w:t>
        </w:r>
      </w:hyperlink>
    </w:p>
    <w:p w14:paraId="74F215C2" w14:textId="0841837D" w:rsidR="00E34CA6" w:rsidRPr="00E34CA6" w:rsidRDefault="00E34CA6" w:rsidP="00DD189B">
      <w:pPr>
        <w:spacing w:after="120" w:line="240" w:lineRule="auto"/>
        <w:rPr>
          <w:rStyle w:val="Lienhypertexte"/>
          <w:rFonts w:asciiTheme="majorBidi" w:hAnsiTheme="majorBidi" w:cstheme="majorBidi"/>
          <w:b/>
          <w:bCs/>
          <w:color w:val="auto"/>
          <w:sz w:val="28"/>
          <w:szCs w:val="28"/>
          <w:u w:val="none"/>
          <w:rtl/>
        </w:rPr>
      </w:pPr>
      <w:r w:rsidRPr="00E34CA6">
        <w:rPr>
          <w:rStyle w:val="Lienhypertexte"/>
          <w:rFonts w:asciiTheme="majorBidi" w:hAnsiTheme="majorBidi" w:cstheme="majorBidi"/>
          <w:b/>
          <w:bCs/>
          <w:color w:val="auto"/>
          <w:sz w:val="28"/>
          <w:szCs w:val="28"/>
          <w:u w:val="none"/>
        </w:rPr>
        <w:t>ISSN: 2437-0835</w:t>
      </w:r>
    </w:p>
    <w:p w14:paraId="685B6862" w14:textId="77777777" w:rsidR="00DD189B" w:rsidRDefault="00DD189B" w:rsidP="00DD189B">
      <w:pPr>
        <w:spacing w:after="120" w:line="240" w:lineRule="auto"/>
        <w:rPr>
          <w:rStyle w:val="Lienhypertexte"/>
          <w:rFonts w:asciiTheme="majorBidi" w:hAnsiTheme="majorBidi" w:cstheme="majorBidi"/>
          <w:sz w:val="28"/>
          <w:szCs w:val="28"/>
          <w:rtl/>
        </w:rPr>
      </w:pPr>
    </w:p>
    <w:p w14:paraId="15C06A3F" w14:textId="77777777" w:rsidR="00DD189B" w:rsidRDefault="00DD189B" w:rsidP="00DD189B">
      <w:pPr>
        <w:spacing w:after="120" w:line="240" w:lineRule="auto"/>
        <w:rPr>
          <w:rStyle w:val="Lienhypertexte"/>
          <w:rFonts w:asciiTheme="majorBidi" w:hAnsiTheme="majorBidi" w:cstheme="majorBidi"/>
          <w:sz w:val="28"/>
          <w:szCs w:val="28"/>
          <w:rtl/>
        </w:rPr>
      </w:pPr>
    </w:p>
    <w:p w14:paraId="1380F17C" w14:textId="77777777" w:rsidR="00C07567" w:rsidRPr="00402825" w:rsidRDefault="00C07567" w:rsidP="00C07567">
      <w:pPr>
        <w:shd w:val="clear" w:color="auto" w:fill="E7E6E6" w:themeFill="background2"/>
        <w:jc w:val="center"/>
        <w:rPr>
          <w:rFonts w:ascii="Urdu Typesetting" w:hAnsi="Urdu Typesetting" w:cs="Urdu Typesetting"/>
          <w:b/>
          <w:bCs/>
          <w:color w:val="1F4E79" w:themeColor="accent1" w:themeShade="80"/>
          <w:sz w:val="72"/>
          <w:szCs w:val="72"/>
          <w:rtl/>
          <w:lang w:bidi="ar-DZ"/>
        </w:rPr>
      </w:pPr>
      <w:r w:rsidRPr="00402825">
        <w:rPr>
          <w:rFonts w:ascii="Urdu Typesetting" w:hAnsi="Urdu Typesetting" w:cs="Urdu Typesetting"/>
          <w:b/>
          <w:bCs/>
          <w:color w:val="1F4E79" w:themeColor="accent1" w:themeShade="80"/>
          <w:sz w:val="72"/>
          <w:szCs w:val="72"/>
          <w:rtl/>
          <w:lang w:bidi="ar-DZ"/>
        </w:rPr>
        <w:t>المجلّة الجزائرية للقانون والعدالة</w:t>
      </w:r>
    </w:p>
    <w:p w14:paraId="325DCDED" w14:textId="77777777" w:rsidR="00DD189B" w:rsidRDefault="00DD189B" w:rsidP="00DD189B">
      <w:pPr>
        <w:spacing w:after="0" w:line="240" w:lineRule="auto"/>
        <w:rPr>
          <w:rFonts w:ascii="Sakkal Majalla" w:eastAsia="Times New Roman" w:hAnsi="Sakkal Majalla" w:cs="Sakkal Majalla"/>
          <w:b/>
          <w:bCs/>
          <w:sz w:val="36"/>
          <w:szCs w:val="36"/>
          <w:rtl/>
          <w:lang w:eastAsia="fr-FR" w:bidi="ar-DZ"/>
        </w:rPr>
      </w:pPr>
    </w:p>
    <w:p w14:paraId="643FB885" w14:textId="2C813332" w:rsidR="00DD189B" w:rsidRPr="00402825" w:rsidRDefault="00510713" w:rsidP="00402825">
      <w:pPr>
        <w:shd w:val="clear" w:color="auto" w:fill="5B9BD5" w:themeFill="accent1"/>
        <w:spacing w:line="240" w:lineRule="auto"/>
        <w:jc w:val="center"/>
        <w:rPr>
          <w:rFonts w:ascii="Microsoft Uighur" w:hAnsi="Microsoft Uighur" w:cs="Microsoft Uighur"/>
          <w:b/>
          <w:bCs/>
          <w:sz w:val="56"/>
          <w:szCs w:val="56"/>
          <w:rtl/>
          <w:lang w:bidi="ar-DZ"/>
        </w:rPr>
      </w:pPr>
      <w:r>
        <w:rPr>
          <w:rFonts w:ascii="Microsoft Uighur" w:hAnsi="Microsoft Uighur" w:cs="Microsoft Uighur" w:hint="cs"/>
          <w:b/>
          <w:bCs/>
          <w:sz w:val="56"/>
          <w:szCs w:val="56"/>
          <w:rtl/>
          <w:lang w:bidi="ar-DZ"/>
        </w:rPr>
        <w:t>دعوة للنشر</w:t>
      </w:r>
    </w:p>
    <w:p w14:paraId="53AAE84C" w14:textId="77777777" w:rsidR="00402825" w:rsidRDefault="00402825" w:rsidP="00227328">
      <w:pPr>
        <w:spacing w:line="276" w:lineRule="auto"/>
        <w:jc w:val="lowKashida"/>
        <w:rPr>
          <w:rFonts w:ascii="Sakkal Majalla" w:hAnsi="Sakkal Majalla" w:cs="Sakkal Majalla"/>
          <w:b/>
          <w:bCs/>
          <w:sz w:val="32"/>
          <w:szCs w:val="32"/>
          <w:rtl/>
          <w:lang w:bidi="ar-DZ"/>
        </w:rPr>
      </w:pPr>
    </w:p>
    <w:p w14:paraId="7D45267E" w14:textId="7395C4C6" w:rsidR="00510713" w:rsidRPr="00402825" w:rsidRDefault="00510713" w:rsidP="00227328">
      <w:pPr>
        <w:spacing w:line="276" w:lineRule="auto"/>
        <w:jc w:val="lowKashida"/>
        <w:rPr>
          <w:rFonts w:ascii="Sakkal Majalla" w:hAnsi="Sakkal Majalla" w:cs="Sakkal Majalla"/>
          <w:b/>
          <w:bCs/>
          <w:sz w:val="32"/>
          <w:szCs w:val="32"/>
          <w:rtl/>
          <w:lang w:bidi="ar-DZ"/>
        </w:rPr>
      </w:pPr>
      <w:r w:rsidRPr="00402825">
        <w:rPr>
          <w:rFonts w:ascii="Sakkal Majalla" w:hAnsi="Sakkal Majalla" w:cs="Sakkal Majalla" w:hint="cs"/>
          <w:b/>
          <w:bCs/>
          <w:sz w:val="32"/>
          <w:szCs w:val="32"/>
          <w:rtl/>
          <w:lang w:bidi="ar-DZ"/>
        </w:rPr>
        <w:t>السيدات والسادة الأفاضل</w:t>
      </w:r>
    </w:p>
    <w:p w14:paraId="21DDB6B8" w14:textId="45ABD362" w:rsidR="00510713" w:rsidRPr="00402825" w:rsidRDefault="00510713" w:rsidP="00227328">
      <w:pPr>
        <w:spacing w:line="276" w:lineRule="auto"/>
        <w:jc w:val="lowKashida"/>
        <w:rPr>
          <w:rFonts w:ascii="Sakkal Majalla" w:hAnsi="Sakkal Majalla" w:cs="Sakkal Majalla"/>
          <w:b/>
          <w:bCs/>
          <w:sz w:val="32"/>
          <w:szCs w:val="32"/>
          <w:rtl/>
          <w:lang w:bidi="ar-DZ"/>
        </w:rPr>
      </w:pPr>
      <w:r w:rsidRPr="00402825">
        <w:rPr>
          <w:rFonts w:ascii="Sakkal Majalla" w:hAnsi="Sakkal Majalla" w:cs="Sakkal Majalla" w:hint="cs"/>
          <w:b/>
          <w:bCs/>
          <w:sz w:val="32"/>
          <w:szCs w:val="32"/>
          <w:rtl/>
          <w:lang w:bidi="ar-DZ"/>
        </w:rPr>
        <w:t>تحية طيبة وبعد،</w:t>
      </w:r>
    </w:p>
    <w:p w14:paraId="067A6CD9" w14:textId="59BA6BA9" w:rsidR="00510713" w:rsidRPr="00402825" w:rsidRDefault="00510713" w:rsidP="00687171">
      <w:pPr>
        <w:spacing w:line="276" w:lineRule="auto"/>
        <w:ind w:firstLine="567"/>
        <w:jc w:val="lowKashida"/>
        <w:rPr>
          <w:rFonts w:ascii="Sakkal Majalla" w:hAnsi="Sakkal Majalla" w:cs="Sakkal Majalla"/>
          <w:b/>
          <w:bCs/>
          <w:sz w:val="32"/>
          <w:szCs w:val="32"/>
          <w:rtl/>
          <w:lang w:bidi="ar-DZ"/>
        </w:rPr>
      </w:pPr>
      <w:r w:rsidRPr="00402825">
        <w:rPr>
          <w:rFonts w:ascii="Sakkal Majalla" w:hAnsi="Sakkal Majalla" w:cs="Sakkal Majalla" w:hint="cs"/>
          <w:b/>
          <w:bCs/>
          <w:sz w:val="32"/>
          <w:szCs w:val="32"/>
          <w:rtl/>
          <w:lang w:bidi="ar-DZ"/>
        </w:rPr>
        <w:t xml:space="preserve">تتشرف هيئة </w:t>
      </w:r>
      <w:r w:rsidR="00321A71" w:rsidRPr="00402825">
        <w:rPr>
          <w:rFonts w:ascii="Sakkal Majalla" w:hAnsi="Sakkal Majalla" w:cs="Sakkal Majalla" w:hint="cs"/>
          <w:b/>
          <w:bCs/>
          <w:sz w:val="32"/>
          <w:szCs w:val="32"/>
          <w:rtl/>
          <w:lang w:bidi="ar-DZ"/>
        </w:rPr>
        <w:t>تحرير «</w:t>
      </w:r>
      <w:r w:rsidR="00321A71" w:rsidRPr="00402825">
        <w:rPr>
          <w:rFonts w:ascii="Sakkal Majalla" w:hAnsi="Sakkal Majalla" w:cs="Sakkal Majalla" w:hint="cs"/>
          <w:b/>
          <w:bCs/>
          <w:color w:val="1F4E79" w:themeColor="accent1" w:themeShade="80"/>
          <w:sz w:val="36"/>
          <w:szCs w:val="36"/>
          <w:rtl/>
          <w:lang w:bidi="ar-DZ"/>
        </w:rPr>
        <w:t>المجلة الجزائرية للقانون والعدالة</w:t>
      </w:r>
      <w:r w:rsidR="00321A71" w:rsidRPr="00402825">
        <w:rPr>
          <w:rFonts w:ascii="Sakkal Majalla" w:hAnsi="Sakkal Majalla" w:cs="Sakkal Majalla" w:hint="cs"/>
          <w:b/>
          <w:bCs/>
          <w:sz w:val="32"/>
          <w:szCs w:val="32"/>
          <w:rtl/>
          <w:lang w:bidi="ar-DZ"/>
        </w:rPr>
        <w:t xml:space="preserve">" دعوة الباحثين </w:t>
      </w:r>
      <w:r w:rsidR="00402825" w:rsidRPr="00402825">
        <w:rPr>
          <w:rFonts w:ascii="Sakkal Majalla" w:hAnsi="Sakkal Majalla" w:cs="Sakkal Majalla" w:hint="cs"/>
          <w:b/>
          <w:bCs/>
          <w:sz w:val="32"/>
          <w:szCs w:val="32"/>
          <w:rtl/>
          <w:lang w:bidi="ar-DZ"/>
        </w:rPr>
        <w:t>لنشر مقالاتهم</w:t>
      </w:r>
      <w:r w:rsidR="00177037" w:rsidRPr="00402825">
        <w:rPr>
          <w:rFonts w:ascii="Sakkal Majalla" w:hAnsi="Sakkal Majalla" w:cs="Sakkal Majalla" w:hint="cs"/>
          <w:b/>
          <w:bCs/>
          <w:sz w:val="32"/>
          <w:szCs w:val="32"/>
          <w:rtl/>
          <w:lang w:bidi="ar-DZ"/>
        </w:rPr>
        <w:t xml:space="preserve"> العلمية في كل المجالات ذات الصلة بالميدان القانوني </w:t>
      </w:r>
      <w:r w:rsidR="00402825" w:rsidRPr="00402825">
        <w:rPr>
          <w:rFonts w:ascii="Sakkal Majalla" w:hAnsi="Sakkal Majalla" w:cs="Sakkal Majalla" w:hint="cs"/>
          <w:b/>
          <w:bCs/>
          <w:sz w:val="32"/>
          <w:szCs w:val="32"/>
          <w:rtl/>
          <w:lang w:bidi="ar-DZ"/>
        </w:rPr>
        <w:t>والقضائي، ضمن</w:t>
      </w:r>
      <w:r w:rsidR="00177037" w:rsidRPr="00402825">
        <w:rPr>
          <w:rFonts w:ascii="Sakkal Majalla" w:hAnsi="Sakkal Majalla" w:cs="Sakkal Majalla" w:hint="cs"/>
          <w:b/>
          <w:bCs/>
          <w:sz w:val="32"/>
          <w:szCs w:val="32"/>
          <w:rtl/>
          <w:lang w:bidi="ar-DZ"/>
        </w:rPr>
        <w:t xml:space="preserve"> </w:t>
      </w:r>
      <w:r w:rsidR="00177037" w:rsidRPr="00402825">
        <w:rPr>
          <w:rFonts w:ascii="Sakkal Majalla" w:hAnsi="Sakkal Majalla" w:cs="Sakkal Majalla" w:hint="cs"/>
          <w:b/>
          <w:bCs/>
          <w:sz w:val="32"/>
          <w:szCs w:val="32"/>
          <w:u w:val="single"/>
          <w:rtl/>
          <w:lang w:bidi="ar-DZ"/>
        </w:rPr>
        <w:t>العدد الأول</w:t>
      </w:r>
      <w:r w:rsidR="00177037" w:rsidRPr="00402825">
        <w:rPr>
          <w:rFonts w:ascii="Sakkal Majalla" w:hAnsi="Sakkal Majalla" w:cs="Sakkal Majalla" w:hint="cs"/>
          <w:b/>
          <w:bCs/>
          <w:sz w:val="32"/>
          <w:szCs w:val="32"/>
          <w:rtl/>
          <w:lang w:bidi="ar-DZ"/>
        </w:rPr>
        <w:t xml:space="preserve"> من </w:t>
      </w:r>
      <w:r w:rsidR="00177037" w:rsidRPr="00402825">
        <w:rPr>
          <w:rFonts w:ascii="Sakkal Majalla" w:hAnsi="Sakkal Majalla" w:cs="Sakkal Majalla" w:hint="cs"/>
          <w:b/>
          <w:bCs/>
          <w:sz w:val="32"/>
          <w:szCs w:val="32"/>
          <w:u w:val="single"/>
          <w:rtl/>
          <w:lang w:bidi="ar-DZ"/>
        </w:rPr>
        <w:t xml:space="preserve">المجلد </w:t>
      </w:r>
      <w:r w:rsidR="00687171">
        <w:rPr>
          <w:rFonts w:ascii="Sakkal Majalla" w:hAnsi="Sakkal Majalla" w:cs="Sakkal Majalla" w:hint="cs"/>
          <w:b/>
          <w:bCs/>
          <w:sz w:val="32"/>
          <w:szCs w:val="32"/>
          <w:u w:val="single"/>
          <w:rtl/>
          <w:lang w:bidi="ar-DZ"/>
        </w:rPr>
        <w:t xml:space="preserve">العاشر </w:t>
      </w:r>
      <w:r w:rsidR="00177037" w:rsidRPr="00402825">
        <w:rPr>
          <w:rFonts w:ascii="Sakkal Majalla" w:hAnsi="Sakkal Majalla" w:cs="Sakkal Majalla" w:hint="cs"/>
          <w:b/>
          <w:bCs/>
          <w:sz w:val="32"/>
          <w:szCs w:val="32"/>
          <w:rtl/>
          <w:lang w:bidi="ar-DZ"/>
        </w:rPr>
        <w:t xml:space="preserve">الذي </w:t>
      </w:r>
      <w:r w:rsidR="00402825" w:rsidRPr="00402825">
        <w:rPr>
          <w:rFonts w:ascii="Sakkal Majalla" w:hAnsi="Sakkal Majalla" w:cs="Sakkal Majalla" w:hint="cs"/>
          <w:b/>
          <w:bCs/>
          <w:sz w:val="32"/>
          <w:szCs w:val="32"/>
          <w:rtl/>
          <w:lang w:bidi="ar-DZ"/>
        </w:rPr>
        <w:t>سيصدر شهر</w:t>
      </w:r>
      <w:r w:rsidR="00177037" w:rsidRPr="00402825">
        <w:rPr>
          <w:rFonts w:ascii="Sakkal Majalla" w:hAnsi="Sakkal Majalla" w:cs="Sakkal Majalla" w:hint="cs"/>
          <w:b/>
          <w:bCs/>
          <w:sz w:val="32"/>
          <w:szCs w:val="32"/>
          <w:rtl/>
          <w:lang w:bidi="ar-DZ"/>
        </w:rPr>
        <w:t xml:space="preserve"> جوان 2024.</w:t>
      </w:r>
    </w:p>
    <w:p w14:paraId="52D27407" w14:textId="583D5CF2" w:rsidR="00402825" w:rsidRPr="00402825" w:rsidRDefault="00177037" w:rsidP="00227328">
      <w:pPr>
        <w:spacing w:line="276" w:lineRule="auto"/>
        <w:jc w:val="lowKashida"/>
        <w:rPr>
          <w:rFonts w:ascii="Sakkal Majalla" w:hAnsi="Sakkal Majalla" w:cs="Sakkal Majalla"/>
          <w:b/>
          <w:bCs/>
          <w:sz w:val="32"/>
          <w:szCs w:val="32"/>
          <w:lang w:val="fr-FR" w:bidi="ar-DZ"/>
        </w:rPr>
      </w:pPr>
      <w:r w:rsidRPr="00402825">
        <w:rPr>
          <w:rFonts w:ascii="Sakkal Majalla" w:hAnsi="Sakkal Majalla" w:cs="Sakkal Majalla" w:hint="cs"/>
          <w:b/>
          <w:bCs/>
          <w:sz w:val="32"/>
          <w:szCs w:val="32"/>
          <w:rtl/>
          <w:lang w:bidi="ar-DZ"/>
        </w:rPr>
        <w:t>يرجى التقيد بقالب المجلة</w:t>
      </w:r>
      <w:r w:rsidR="00402825" w:rsidRPr="00402825">
        <w:rPr>
          <w:rFonts w:ascii="Sakkal Majalla" w:hAnsi="Sakkal Majalla" w:cs="Sakkal Majalla" w:hint="cs"/>
          <w:b/>
          <w:bCs/>
          <w:sz w:val="32"/>
          <w:szCs w:val="32"/>
          <w:rtl/>
          <w:lang w:bidi="ar-DZ"/>
        </w:rPr>
        <w:t xml:space="preserve"> واتباع شروط النشر المرفق بمنصة </w:t>
      </w:r>
      <w:r w:rsidR="00402825" w:rsidRPr="00402825">
        <w:rPr>
          <w:rFonts w:ascii="Sakkal Majalla" w:hAnsi="Sakkal Majalla" w:cs="Sakkal Majalla"/>
          <w:b/>
          <w:bCs/>
          <w:sz w:val="32"/>
          <w:szCs w:val="32"/>
          <w:lang w:val="fr-FR" w:bidi="ar-DZ"/>
        </w:rPr>
        <w:t>ASJP</w:t>
      </w:r>
    </w:p>
    <w:p w14:paraId="73DFF54C" w14:textId="61C1EB3F" w:rsidR="00402825" w:rsidRPr="00402825" w:rsidRDefault="00177037" w:rsidP="00402825">
      <w:pPr>
        <w:spacing w:line="276" w:lineRule="auto"/>
        <w:jc w:val="lowKashida"/>
        <w:rPr>
          <w:rFonts w:ascii="Sakkal Majalla" w:hAnsi="Sakkal Majalla" w:cs="Sakkal Majalla"/>
          <w:b/>
          <w:bCs/>
          <w:sz w:val="32"/>
          <w:szCs w:val="32"/>
          <w:rtl/>
        </w:rPr>
      </w:pPr>
      <w:r w:rsidRPr="00402825">
        <w:rPr>
          <w:rFonts w:ascii="Sakkal Majalla" w:hAnsi="Sakkal Majalla" w:cs="Sakkal Majalla" w:hint="cs"/>
          <w:b/>
          <w:bCs/>
          <w:sz w:val="32"/>
          <w:szCs w:val="32"/>
          <w:rtl/>
          <w:lang w:bidi="ar-DZ"/>
        </w:rPr>
        <w:t xml:space="preserve"> </w:t>
      </w:r>
      <w:proofErr w:type="gramStart"/>
      <w:r w:rsidR="00402825" w:rsidRPr="00402825">
        <w:rPr>
          <w:rFonts w:ascii="Sakkal Majalla" w:hAnsi="Sakkal Majalla" w:cs="Sakkal Majalla" w:hint="cs"/>
          <w:b/>
          <w:bCs/>
          <w:sz w:val="32"/>
          <w:szCs w:val="32"/>
          <w:rtl/>
          <w:lang w:bidi="ar-DZ"/>
        </w:rPr>
        <w:t>رابط</w:t>
      </w:r>
      <w:proofErr w:type="gramEnd"/>
      <w:r w:rsidR="00402825" w:rsidRPr="00402825">
        <w:rPr>
          <w:rFonts w:ascii="Sakkal Majalla" w:hAnsi="Sakkal Majalla" w:cs="Sakkal Majalla" w:hint="cs"/>
          <w:b/>
          <w:bCs/>
          <w:sz w:val="32"/>
          <w:szCs w:val="32"/>
          <w:rtl/>
          <w:lang w:bidi="ar-DZ"/>
        </w:rPr>
        <w:t xml:space="preserve"> </w:t>
      </w:r>
      <w:r w:rsidR="00CF059E" w:rsidRPr="00402825">
        <w:rPr>
          <w:rFonts w:ascii="Sakkal Majalla" w:hAnsi="Sakkal Majalla" w:cs="Sakkal Majalla" w:hint="cs"/>
          <w:b/>
          <w:bCs/>
          <w:sz w:val="32"/>
          <w:szCs w:val="32"/>
          <w:rtl/>
          <w:lang w:bidi="ar-DZ"/>
        </w:rPr>
        <w:t xml:space="preserve">المجلة:  </w:t>
      </w:r>
      <w:r w:rsidR="00402825" w:rsidRPr="00402825">
        <w:rPr>
          <w:rFonts w:ascii="Sakkal Majalla" w:hAnsi="Sakkal Majalla" w:cs="Sakkal Majalla" w:hint="cs"/>
          <w:b/>
          <w:bCs/>
          <w:sz w:val="32"/>
          <w:szCs w:val="32"/>
          <w:rtl/>
          <w:lang w:bidi="ar-DZ"/>
        </w:rPr>
        <w:t xml:space="preserve"> </w:t>
      </w:r>
      <w:hyperlink r:id="rId12" w:history="1">
        <w:r w:rsidR="00402825" w:rsidRPr="00474611">
          <w:rPr>
            <w:rStyle w:val="Lienhypertexte"/>
            <w:rFonts w:ascii="Sakkal Majalla" w:hAnsi="Sakkal Majalla" w:cs="Sakkal Majalla"/>
            <w:b/>
            <w:bCs/>
            <w:sz w:val="32"/>
            <w:szCs w:val="32"/>
          </w:rPr>
          <w:t>https://www.asjp.cerist.dz/en/PresentationRevue/447</w:t>
        </w:r>
      </w:hyperlink>
      <w:r w:rsidR="00402825" w:rsidRPr="00474611">
        <w:rPr>
          <w:rFonts w:ascii="Sakkal Majalla" w:hAnsi="Sakkal Majalla" w:cs="Sakkal Majalla"/>
          <w:b/>
          <w:bCs/>
          <w:sz w:val="32"/>
          <w:szCs w:val="32"/>
          <w:rtl/>
        </w:rPr>
        <w:t xml:space="preserve">  </w:t>
      </w:r>
    </w:p>
    <w:p w14:paraId="7A349D99" w14:textId="5E9E9BED" w:rsidR="00402825" w:rsidRDefault="00402825" w:rsidP="00402825">
      <w:pPr>
        <w:spacing w:line="276" w:lineRule="auto"/>
        <w:ind w:left="3810"/>
        <w:rPr>
          <w:rFonts w:ascii="Sakkal Majalla" w:hAnsi="Sakkal Majalla" w:cs="Sakkal Majalla"/>
          <w:b/>
          <w:bCs/>
          <w:sz w:val="36"/>
          <w:szCs w:val="36"/>
        </w:rPr>
      </w:pPr>
      <w:r>
        <w:rPr>
          <w:rFonts w:ascii="Sakkal Majalla" w:hAnsi="Sakkal Majalla" w:cs="Sakkal Majalla" w:hint="cs"/>
          <w:b/>
          <w:bCs/>
          <w:sz w:val="36"/>
          <w:szCs w:val="36"/>
          <w:rtl/>
        </w:rPr>
        <w:t xml:space="preserve">*** </w:t>
      </w:r>
      <w:proofErr w:type="gramStart"/>
      <w:r w:rsidRPr="00402825">
        <w:rPr>
          <w:rFonts w:ascii="Sakkal Majalla" w:hAnsi="Sakkal Majalla" w:cs="Sakkal Majalla" w:hint="cs"/>
          <w:b/>
          <w:bCs/>
          <w:sz w:val="36"/>
          <w:szCs w:val="36"/>
          <w:rtl/>
        </w:rPr>
        <w:t>تحيات</w:t>
      </w:r>
      <w:proofErr w:type="gramEnd"/>
      <w:r w:rsidRPr="00402825">
        <w:rPr>
          <w:rFonts w:ascii="Sakkal Majalla" w:hAnsi="Sakkal Majalla" w:cs="Sakkal Majalla" w:hint="cs"/>
          <w:b/>
          <w:bCs/>
          <w:sz w:val="36"/>
          <w:szCs w:val="36"/>
          <w:rtl/>
        </w:rPr>
        <w:t xml:space="preserve"> هيئة التحرير</w:t>
      </w:r>
      <w:r>
        <w:rPr>
          <w:rFonts w:ascii="Sakkal Majalla" w:hAnsi="Sakkal Majalla" w:cs="Sakkal Majalla" w:hint="cs"/>
          <w:b/>
          <w:bCs/>
          <w:sz w:val="36"/>
          <w:szCs w:val="36"/>
          <w:rtl/>
        </w:rPr>
        <w:t>***</w:t>
      </w:r>
    </w:p>
    <w:p w14:paraId="1D38EAB4" w14:textId="77777777" w:rsidR="00C70244" w:rsidRDefault="00C70244" w:rsidP="00402825">
      <w:pPr>
        <w:spacing w:line="276" w:lineRule="auto"/>
        <w:ind w:left="3810"/>
        <w:rPr>
          <w:rFonts w:ascii="Sakkal Majalla" w:hAnsi="Sakkal Majalla" w:cs="Sakkal Majalla"/>
          <w:b/>
          <w:bCs/>
          <w:sz w:val="36"/>
          <w:szCs w:val="36"/>
        </w:rPr>
      </w:pPr>
    </w:p>
    <w:p w14:paraId="536ADE93" w14:textId="297218A8" w:rsidR="00C70244" w:rsidRPr="00402825" w:rsidRDefault="00C70244" w:rsidP="00C70244">
      <w:pPr>
        <w:shd w:val="clear" w:color="auto" w:fill="5B9BD5" w:themeFill="accent1"/>
        <w:spacing w:line="240" w:lineRule="auto"/>
        <w:jc w:val="center"/>
        <w:rPr>
          <w:rFonts w:ascii="Microsoft Uighur" w:hAnsi="Microsoft Uighur" w:cs="Microsoft Uighur"/>
          <w:b/>
          <w:bCs/>
          <w:sz w:val="56"/>
          <w:szCs w:val="56"/>
          <w:rtl/>
          <w:lang w:bidi="ar-DZ"/>
        </w:rPr>
      </w:pPr>
      <w:r>
        <w:rPr>
          <w:rFonts w:ascii="Microsoft Uighur" w:hAnsi="Microsoft Uighur" w:cs="Microsoft Uighur"/>
          <w:b/>
          <w:bCs/>
          <w:sz w:val="56"/>
          <w:szCs w:val="56"/>
          <w:lang w:bidi="ar-DZ"/>
        </w:rPr>
        <w:lastRenderedPageBreak/>
        <w:t>Invitation to publish</w:t>
      </w:r>
    </w:p>
    <w:p w14:paraId="2B90BCCE" w14:textId="77777777" w:rsidR="00C70244" w:rsidRDefault="00C70244" w:rsidP="00402825">
      <w:pPr>
        <w:spacing w:line="276" w:lineRule="auto"/>
        <w:ind w:left="3810"/>
        <w:rPr>
          <w:rFonts w:ascii="Sakkal Majalla" w:hAnsi="Sakkal Majalla" w:cs="Sakkal Majalla"/>
          <w:b/>
          <w:bCs/>
          <w:sz w:val="36"/>
          <w:szCs w:val="36"/>
          <w:rtl/>
        </w:rPr>
      </w:pPr>
    </w:p>
    <w:p w14:paraId="01B3599C" w14:textId="496AB1EF" w:rsidR="00CF059E" w:rsidRPr="00CF059E" w:rsidRDefault="00C70244" w:rsidP="00CF059E">
      <w:pPr>
        <w:bidi w:val="0"/>
        <w:rPr>
          <w:rFonts w:asciiTheme="majorBidi" w:hAnsiTheme="majorBidi" w:cstheme="majorBidi"/>
          <w:sz w:val="32"/>
          <w:szCs w:val="32"/>
        </w:rPr>
      </w:pPr>
      <w:proofErr w:type="spellStart"/>
      <w:r>
        <w:rPr>
          <w:rFonts w:asciiTheme="majorBidi" w:hAnsiTheme="majorBidi" w:cstheme="majorBidi"/>
          <w:sz w:val="32"/>
          <w:szCs w:val="32"/>
          <w:lang w:val="fr-FR"/>
        </w:rPr>
        <w:t>Dear</w:t>
      </w:r>
      <w:proofErr w:type="spellEnd"/>
      <w:r>
        <w:rPr>
          <w:rFonts w:asciiTheme="majorBidi" w:hAnsiTheme="majorBidi" w:cstheme="majorBidi"/>
          <w:sz w:val="32"/>
          <w:szCs w:val="32"/>
          <w:lang w:val="fr-FR"/>
        </w:rPr>
        <w:t xml:space="preserve"> </w:t>
      </w:r>
      <w:proofErr w:type="spellStart"/>
      <w:r>
        <w:rPr>
          <w:rFonts w:asciiTheme="majorBidi" w:hAnsiTheme="majorBidi" w:cstheme="majorBidi"/>
          <w:sz w:val="32"/>
          <w:szCs w:val="32"/>
          <w:lang w:val="fr-FR"/>
        </w:rPr>
        <w:t>colleagues</w:t>
      </w:r>
      <w:proofErr w:type="spellEnd"/>
      <w:r w:rsidR="00CF059E" w:rsidRPr="00CF059E">
        <w:rPr>
          <w:rFonts w:asciiTheme="majorBidi" w:hAnsiTheme="majorBidi" w:cstheme="majorBidi"/>
          <w:sz w:val="32"/>
          <w:szCs w:val="32"/>
        </w:rPr>
        <w:t>,</w:t>
      </w:r>
    </w:p>
    <w:p w14:paraId="2FB44F1C" w14:textId="77777777" w:rsidR="008E7490"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Greetings and best wishes.</w:t>
      </w:r>
    </w:p>
    <w:p w14:paraId="5423529A" w14:textId="0E0A53EF" w:rsidR="00CF059E" w:rsidRPr="00CF059E" w:rsidRDefault="00CF059E" w:rsidP="00687171">
      <w:pPr>
        <w:bidi w:val="0"/>
        <w:rPr>
          <w:rFonts w:asciiTheme="majorBidi" w:hAnsiTheme="majorBidi" w:cstheme="majorBidi"/>
          <w:sz w:val="32"/>
          <w:szCs w:val="32"/>
        </w:rPr>
      </w:pPr>
      <w:r w:rsidRPr="00CF059E">
        <w:rPr>
          <w:rFonts w:asciiTheme="majorBidi" w:hAnsiTheme="majorBidi" w:cstheme="majorBidi"/>
          <w:sz w:val="32"/>
          <w:szCs w:val="32"/>
        </w:rPr>
        <w:t xml:space="preserve"> The editorial board of the "Algerian Journal of Law and Justice" is pleased to invite researchers to submit their scientific articles in various fields related to legal and judicial studies for the upcoming issue of Volume </w:t>
      </w:r>
      <w:r w:rsidR="00687171">
        <w:rPr>
          <w:rFonts w:asciiTheme="majorBidi" w:hAnsiTheme="majorBidi" w:cstheme="majorBidi" w:hint="cs"/>
          <w:sz w:val="32"/>
          <w:szCs w:val="32"/>
          <w:rtl/>
        </w:rPr>
        <w:t>10</w:t>
      </w:r>
      <w:r w:rsidRPr="00CF059E">
        <w:rPr>
          <w:rFonts w:asciiTheme="majorBidi" w:hAnsiTheme="majorBidi" w:cstheme="majorBidi"/>
          <w:sz w:val="32"/>
          <w:szCs w:val="32"/>
        </w:rPr>
        <w:t>, scheduled for release in June 2024.</w:t>
      </w:r>
    </w:p>
    <w:p w14:paraId="6A24BAEE" w14:textId="77777777" w:rsidR="00CF059E" w:rsidRPr="00CF059E"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Kindly adhere to the journal's template and follow the publishing guidelines provided on the ASJP platform.</w:t>
      </w:r>
    </w:p>
    <w:p w14:paraId="1E242643" w14:textId="557EED1E" w:rsidR="00CF059E" w:rsidRPr="00CF059E"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 xml:space="preserve">Journal Link: </w:t>
      </w:r>
      <w:hyperlink r:id="rId13" w:history="1">
        <w:r w:rsidRPr="00474611">
          <w:rPr>
            <w:rStyle w:val="Lienhypertexte"/>
            <w:rFonts w:ascii="Sakkal Majalla" w:hAnsi="Sakkal Majalla" w:cs="Sakkal Majalla"/>
            <w:b/>
            <w:bCs/>
            <w:sz w:val="32"/>
            <w:szCs w:val="32"/>
          </w:rPr>
          <w:t>https://www.asjp.cerist.dz/en/PresentationRevue/447</w:t>
        </w:r>
      </w:hyperlink>
      <w:r w:rsidRPr="00474611">
        <w:rPr>
          <w:rFonts w:ascii="Sakkal Majalla" w:hAnsi="Sakkal Majalla" w:cs="Sakkal Majalla"/>
          <w:b/>
          <w:bCs/>
          <w:sz w:val="32"/>
          <w:szCs w:val="32"/>
          <w:rtl/>
        </w:rPr>
        <w:t xml:space="preserve">  </w:t>
      </w:r>
    </w:p>
    <w:p w14:paraId="6BDC9E19" w14:textId="43652BD3" w:rsidR="00CF059E" w:rsidRPr="00CF059E"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 xml:space="preserve">Best regards, </w:t>
      </w:r>
    </w:p>
    <w:p w14:paraId="67F019B9" w14:textId="2F01777C" w:rsidR="00CF059E" w:rsidRDefault="00CF059E" w:rsidP="00CF059E">
      <w:pPr>
        <w:bidi w:val="0"/>
        <w:jc w:val="center"/>
        <w:rPr>
          <w:rFonts w:ascii="Sakkal Majalla" w:hAnsi="Sakkal Majalla" w:cs="Sakkal Majalla"/>
          <w:b/>
          <w:bCs/>
          <w:sz w:val="36"/>
          <w:szCs w:val="36"/>
        </w:rPr>
      </w:pPr>
      <w:r>
        <w:rPr>
          <w:rFonts w:ascii="Sakkal Majalla" w:hAnsi="Sakkal Majalla" w:cs="Sakkal Majalla" w:hint="cs"/>
          <w:b/>
          <w:bCs/>
          <w:sz w:val="36"/>
          <w:szCs w:val="36"/>
          <w:rtl/>
        </w:rPr>
        <w:t xml:space="preserve">*** </w:t>
      </w:r>
      <w:r w:rsidRPr="00CF059E">
        <w:rPr>
          <w:rFonts w:asciiTheme="majorBidi" w:hAnsiTheme="majorBidi" w:cstheme="majorBidi"/>
          <w:sz w:val="32"/>
          <w:szCs w:val="32"/>
        </w:rPr>
        <w:t>Editorial Board</w:t>
      </w:r>
      <w:r>
        <w:rPr>
          <w:rFonts w:ascii="Sakkal Majalla" w:hAnsi="Sakkal Majalla" w:cs="Sakkal Majalla" w:hint="cs"/>
          <w:b/>
          <w:bCs/>
          <w:sz w:val="36"/>
          <w:szCs w:val="36"/>
          <w:rtl/>
        </w:rPr>
        <w:t>***</w:t>
      </w:r>
    </w:p>
    <w:p w14:paraId="4C7DAC03" w14:textId="77777777" w:rsidR="00CD05B4" w:rsidRDefault="00CD05B4" w:rsidP="00CD05B4">
      <w:pPr>
        <w:bidi w:val="0"/>
        <w:jc w:val="center"/>
        <w:rPr>
          <w:rFonts w:ascii="Sakkal Majalla" w:hAnsi="Sakkal Majalla" w:cs="Sakkal Majalla"/>
          <w:b/>
          <w:bCs/>
          <w:sz w:val="36"/>
          <w:szCs w:val="36"/>
        </w:rPr>
      </w:pPr>
    </w:p>
    <w:p w14:paraId="22E41584" w14:textId="73EE8DBD" w:rsidR="00CD05B4" w:rsidRPr="00CD05B4" w:rsidRDefault="00CD05B4" w:rsidP="00CD05B4">
      <w:pPr>
        <w:shd w:val="clear" w:color="auto" w:fill="5B9BD5" w:themeFill="accent1"/>
        <w:spacing w:line="240" w:lineRule="auto"/>
        <w:jc w:val="center"/>
        <w:rPr>
          <w:rFonts w:asciiTheme="majorBidi" w:hAnsiTheme="majorBidi" w:cstheme="majorBidi"/>
          <w:b/>
          <w:bCs/>
          <w:sz w:val="44"/>
          <w:szCs w:val="44"/>
          <w:rtl/>
          <w:lang w:bidi="ar-DZ"/>
        </w:rPr>
      </w:pPr>
      <w:r w:rsidRPr="00A93956">
        <w:rPr>
          <w:rFonts w:asciiTheme="majorBidi" w:hAnsiTheme="majorBidi" w:cstheme="majorBidi"/>
          <w:b/>
          <w:bCs/>
          <w:sz w:val="44"/>
          <w:szCs w:val="44"/>
          <w:lang w:bidi="ar-DZ"/>
        </w:rPr>
        <w:t xml:space="preserve">Invitation à </w:t>
      </w:r>
      <w:proofErr w:type="spellStart"/>
      <w:r w:rsidRPr="00A93956">
        <w:rPr>
          <w:rFonts w:asciiTheme="majorBidi" w:hAnsiTheme="majorBidi" w:cstheme="majorBidi"/>
          <w:b/>
          <w:bCs/>
          <w:sz w:val="44"/>
          <w:szCs w:val="44"/>
          <w:lang w:bidi="ar-DZ"/>
        </w:rPr>
        <w:t>publier</w:t>
      </w:r>
      <w:proofErr w:type="spellEnd"/>
    </w:p>
    <w:p w14:paraId="06E558D3" w14:textId="77777777" w:rsidR="00CD05B4" w:rsidRPr="00A93956" w:rsidRDefault="00CD05B4" w:rsidP="00CD05B4">
      <w:pPr>
        <w:bidi w:val="0"/>
        <w:jc w:val="center"/>
        <w:rPr>
          <w:rFonts w:asciiTheme="majorBidi" w:hAnsiTheme="majorBidi" w:cstheme="majorBidi"/>
          <w:b/>
          <w:bCs/>
          <w:sz w:val="18"/>
          <w:szCs w:val="18"/>
          <w:lang w:bidi="ar-DZ"/>
        </w:rPr>
      </w:pPr>
    </w:p>
    <w:p w14:paraId="430DCCEA" w14:textId="77777777" w:rsidR="00CD05B4" w:rsidRPr="00A93956" w:rsidRDefault="00CD05B4" w:rsidP="00CD05B4">
      <w:pPr>
        <w:bidi w:val="0"/>
        <w:spacing w:after="0" w:line="276" w:lineRule="auto"/>
        <w:rPr>
          <w:rFonts w:ascii="Times New Roman" w:eastAsia="Calibri" w:hAnsi="Times New Roman" w:cs="Times New Roman"/>
        </w:rPr>
      </w:pPr>
      <w:proofErr w:type="spellStart"/>
      <w:r w:rsidRPr="00A93956">
        <w:rPr>
          <w:rFonts w:ascii="Times New Roman" w:eastAsia="Calibri" w:hAnsi="Times New Roman" w:cs="Times New Roman"/>
        </w:rPr>
        <w:t>Chers</w:t>
      </w:r>
      <w:proofErr w:type="spellEnd"/>
      <w:r w:rsidRPr="00A93956">
        <w:rPr>
          <w:rFonts w:ascii="Times New Roman" w:eastAsia="Calibri" w:hAnsi="Times New Roman" w:cs="Times New Roman"/>
        </w:rPr>
        <w:t xml:space="preserve"> </w:t>
      </w:r>
      <w:proofErr w:type="spellStart"/>
      <w:r w:rsidRPr="00A93956">
        <w:rPr>
          <w:rFonts w:ascii="Times New Roman" w:eastAsia="Calibri" w:hAnsi="Times New Roman" w:cs="Times New Roman"/>
        </w:rPr>
        <w:t>co</w:t>
      </w:r>
      <w:bookmarkStart w:id="0" w:name="_GoBack"/>
      <w:bookmarkEnd w:id="0"/>
      <w:r w:rsidRPr="00A93956">
        <w:rPr>
          <w:rFonts w:ascii="Times New Roman" w:eastAsia="Calibri" w:hAnsi="Times New Roman" w:cs="Times New Roman"/>
        </w:rPr>
        <w:t>llègues</w:t>
      </w:r>
      <w:proofErr w:type="spellEnd"/>
      <w:r w:rsidRPr="00A93956">
        <w:rPr>
          <w:rFonts w:ascii="Times New Roman" w:eastAsia="Calibri" w:hAnsi="Times New Roman" w:cs="Times New Roman"/>
        </w:rPr>
        <w:t>,</w:t>
      </w:r>
    </w:p>
    <w:p w14:paraId="7BACBB24" w14:textId="77777777" w:rsidR="006238CE" w:rsidRPr="00A93956" w:rsidRDefault="006238CE" w:rsidP="006238CE">
      <w:pPr>
        <w:bidi w:val="0"/>
        <w:spacing w:after="0" w:line="276" w:lineRule="auto"/>
        <w:rPr>
          <w:rFonts w:ascii="Times New Roman" w:eastAsia="Calibri" w:hAnsi="Times New Roman" w:cs="Times New Roman"/>
        </w:rPr>
      </w:pPr>
    </w:p>
    <w:p w14:paraId="22F8F68A" w14:textId="4D8BE986" w:rsidR="00CD05B4" w:rsidRPr="00A93956" w:rsidRDefault="00CD05B4" w:rsidP="00687171">
      <w:pPr>
        <w:bidi w:val="0"/>
        <w:spacing w:after="200" w:line="276" w:lineRule="auto"/>
        <w:jc w:val="both"/>
        <w:rPr>
          <w:rFonts w:ascii="Times New Roman" w:eastAsia="Calibri" w:hAnsi="Times New Roman" w:cs="Times New Roman"/>
          <w:lang w:val="fr-FR"/>
        </w:rPr>
      </w:pPr>
      <w:r w:rsidRPr="00A93956">
        <w:rPr>
          <w:rFonts w:ascii="Times New Roman" w:eastAsia="Calibri" w:hAnsi="Times New Roman" w:cs="Times New Roman"/>
        </w:rPr>
        <w:tab/>
      </w:r>
      <w:r w:rsidRPr="00A93956">
        <w:rPr>
          <w:rFonts w:ascii="Times New Roman" w:eastAsia="Calibri" w:hAnsi="Times New Roman" w:cs="Times New Roman"/>
          <w:lang w:val="fr-FR"/>
        </w:rPr>
        <w:t>Le comité de rédaction de la « </w:t>
      </w:r>
      <w:r w:rsidRPr="00A93956">
        <w:rPr>
          <w:rFonts w:ascii="Times New Roman" w:eastAsia="Calibri" w:hAnsi="Times New Roman" w:cs="Times New Roman"/>
          <w:b/>
          <w:bCs/>
          <w:lang w:val="fr-FR"/>
        </w:rPr>
        <w:t>Revue Algérienne Droit et Justice</w:t>
      </w:r>
      <w:r w:rsidRPr="00A93956">
        <w:rPr>
          <w:rFonts w:ascii="Times New Roman" w:eastAsia="Calibri" w:hAnsi="Times New Roman" w:cs="Times New Roman"/>
          <w:lang w:val="fr-FR"/>
        </w:rPr>
        <w:t xml:space="preserve"> » a l’honneur d’inviter les chercheurs à soumettre leurs articles scientifiques </w:t>
      </w:r>
      <w:r w:rsidR="00A93956">
        <w:rPr>
          <w:rFonts w:ascii="Times New Roman" w:eastAsia="Calibri" w:hAnsi="Times New Roman" w:cs="Times New Roman"/>
          <w:lang w:val="fr-FR"/>
        </w:rPr>
        <w:t>en lien avec les</w:t>
      </w:r>
      <w:r w:rsidRPr="00A93956">
        <w:rPr>
          <w:rFonts w:ascii="Times New Roman" w:eastAsia="Calibri" w:hAnsi="Times New Roman" w:cs="Times New Roman"/>
          <w:lang w:val="fr-FR"/>
        </w:rPr>
        <w:t xml:space="preserve"> différents volets relatifs aux domaines juridique et judiciaire, pour publication dans le premier numéro du </w:t>
      </w:r>
      <w:r w:rsidR="00687171">
        <w:rPr>
          <w:rFonts w:ascii="Times New Roman" w:eastAsia="Calibri" w:hAnsi="Times New Roman" w:cs="Times New Roman"/>
          <w:lang w:val="fr-FR"/>
        </w:rPr>
        <w:t>dixième</w:t>
      </w:r>
      <w:r w:rsidRPr="00A93956">
        <w:rPr>
          <w:rFonts w:ascii="Times New Roman" w:eastAsia="Calibri" w:hAnsi="Times New Roman" w:cs="Times New Roman"/>
          <w:lang w:val="fr-FR"/>
        </w:rPr>
        <w:t xml:space="preserve"> volume à paraître au mois de juin 2024.</w:t>
      </w:r>
    </w:p>
    <w:p w14:paraId="4416CE72" w14:textId="77777777" w:rsidR="00CD05B4" w:rsidRPr="00CD05B4" w:rsidRDefault="00CD05B4" w:rsidP="00CD05B4">
      <w:pPr>
        <w:bidi w:val="0"/>
        <w:spacing w:after="200" w:line="276" w:lineRule="auto"/>
        <w:jc w:val="both"/>
        <w:rPr>
          <w:rFonts w:ascii="Times New Roman" w:eastAsia="Calibri" w:hAnsi="Times New Roman" w:cs="Times New Roman"/>
          <w:lang w:val="fr-FR"/>
        </w:rPr>
      </w:pPr>
      <w:r w:rsidRPr="00CD05B4">
        <w:rPr>
          <w:rFonts w:ascii="Times New Roman" w:eastAsia="Calibri" w:hAnsi="Times New Roman" w:cs="Times New Roman"/>
          <w:lang w:val="fr-FR"/>
        </w:rPr>
        <w:t xml:space="preserve">Prière de </w:t>
      </w:r>
      <w:r w:rsidRPr="00CD05B4">
        <w:rPr>
          <w:rFonts w:ascii="Times New Roman" w:eastAsia="Calibri" w:hAnsi="Times New Roman" w:cs="Times New Roman"/>
          <w:lang w:val="fr-FR" w:bidi="ar-DZ"/>
        </w:rPr>
        <w:t>se conformer au canevas de la revue et aux conditions de publication qui sont joints sur la plateforme de l’ASJP.</w:t>
      </w:r>
      <w:r w:rsidRPr="00CD05B4">
        <w:rPr>
          <w:rFonts w:ascii="Times New Roman" w:eastAsia="Calibri" w:hAnsi="Times New Roman" w:cs="Times New Roman"/>
          <w:lang w:val="fr-FR"/>
        </w:rPr>
        <w:t xml:space="preserve"> </w:t>
      </w:r>
    </w:p>
    <w:p w14:paraId="4690B863" w14:textId="38FE9930" w:rsidR="0014380F" w:rsidRPr="0014380F" w:rsidRDefault="00CD05B4" w:rsidP="0014380F">
      <w:pPr>
        <w:bidi w:val="0"/>
        <w:spacing w:after="200" w:line="276" w:lineRule="auto"/>
        <w:jc w:val="both"/>
        <w:rPr>
          <w:rFonts w:ascii="Times New Roman" w:eastAsia="Calibri" w:hAnsi="Times New Roman" w:cs="Times New Roman"/>
          <w:lang w:val="fr-FR"/>
        </w:rPr>
      </w:pPr>
      <w:r w:rsidRPr="00CD05B4">
        <w:rPr>
          <w:rFonts w:ascii="Times New Roman" w:eastAsia="Calibri" w:hAnsi="Times New Roman" w:cs="Times New Roman"/>
          <w:lang w:val="fr-FR"/>
        </w:rPr>
        <w:t>Lien de la revue :</w:t>
      </w:r>
      <w:r w:rsidR="0014380F" w:rsidRPr="0014380F">
        <w:rPr>
          <w:lang w:val="fr-FR"/>
        </w:rPr>
        <w:t xml:space="preserve"> </w:t>
      </w:r>
      <w:hyperlink r:id="rId14" w:history="1">
        <w:r w:rsidR="0014380F" w:rsidRPr="0014380F">
          <w:rPr>
            <w:rStyle w:val="Lienhypertexte"/>
            <w:rFonts w:ascii="Times New Roman" w:eastAsia="Calibri" w:hAnsi="Times New Roman" w:cs="Times New Roman"/>
            <w:b/>
            <w:bCs/>
            <w:lang w:val="fr-FR"/>
          </w:rPr>
          <w:t>https://www.asjp.cerist.dz/en/PresentationRevue/447</w:t>
        </w:r>
      </w:hyperlink>
      <w:r w:rsidR="0014380F" w:rsidRPr="0014380F">
        <w:rPr>
          <w:rFonts w:ascii="Times New Roman" w:eastAsia="Calibri" w:hAnsi="Times New Roman" w:cs="Times New Roman"/>
          <w:b/>
          <w:bCs/>
          <w:rtl/>
          <w:lang w:val="fr-FR"/>
        </w:rPr>
        <w:t xml:space="preserve">  </w:t>
      </w:r>
    </w:p>
    <w:p w14:paraId="4A736724" w14:textId="295D4F02" w:rsidR="006238CE" w:rsidRPr="00CD05B4" w:rsidRDefault="006238CE" w:rsidP="006238CE">
      <w:pPr>
        <w:bidi w:val="0"/>
        <w:spacing w:after="200" w:line="276" w:lineRule="auto"/>
        <w:rPr>
          <w:rFonts w:ascii="Times New Roman" w:eastAsia="Calibri" w:hAnsi="Times New Roman" w:cs="Times New Roman"/>
          <w:lang w:val="fr-FR"/>
        </w:rPr>
      </w:pPr>
      <w:r w:rsidRPr="00CD05B4">
        <w:rPr>
          <w:rFonts w:ascii="Times New Roman" w:eastAsia="Calibri" w:hAnsi="Times New Roman" w:cs="Times New Roman"/>
          <w:lang w:val="fr-FR"/>
        </w:rPr>
        <w:t xml:space="preserve">Salutations </w:t>
      </w:r>
      <w:r>
        <w:rPr>
          <w:rFonts w:ascii="Times New Roman" w:eastAsia="Calibri" w:hAnsi="Times New Roman" w:cs="Times New Roman"/>
          <w:lang w:val="fr-FR"/>
        </w:rPr>
        <w:t>confraternelles</w:t>
      </w:r>
      <w:r w:rsidRPr="00CD05B4">
        <w:rPr>
          <w:rFonts w:ascii="Times New Roman" w:eastAsia="Calibri" w:hAnsi="Times New Roman" w:cs="Times New Roman"/>
          <w:lang w:val="fr-FR"/>
        </w:rPr>
        <w:t>,</w:t>
      </w:r>
    </w:p>
    <w:p w14:paraId="630110B5" w14:textId="77777777" w:rsidR="00CD05B4" w:rsidRPr="00CD05B4" w:rsidRDefault="00CD05B4" w:rsidP="00CD05B4">
      <w:pPr>
        <w:bidi w:val="0"/>
        <w:spacing w:after="200" w:line="276" w:lineRule="auto"/>
        <w:jc w:val="both"/>
        <w:rPr>
          <w:rFonts w:ascii="Times New Roman" w:eastAsia="Calibri" w:hAnsi="Times New Roman" w:cs="Times New Roman"/>
          <w:lang w:val="fr-FR"/>
        </w:rPr>
      </w:pPr>
    </w:p>
    <w:p w14:paraId="1ADA871A" w14:textId="472892AA" w:rsidR="00CD05B4" w:rsidRPr="00CD05B4" w:rsidRDefault="0014380F" w:rsidP="00CD05B4">
      <w:pPr>
        <w:bidi w:val="0"/>
        <w:spacing w:after="200" w:line="276" w:lineRule="auto"/>
        <w:jc w:val="center"/>
        <w:rPr>
          <w:rFonts w:asciiTheme="majorBidi" w:hAnsiTheme="majorBidi" w:cstheme="majorBidi"/>
          <w:b/>
          <w:bCs/>
          <w:sz w:val="32"/>
          <w:szCs w:val="32"/>
          <w:rtl/>
          <w:lang w:val="fr-FR" w:bidi="ar-DZ"/>
        </w:rPr>
      </w:pPr>
      <w:r>
        <w:rPr>
          <w:rFonts w:ascii="Times New Roman" w:eastAsia="Calibri" w:hAnsi="Times New Roman" w:cs="Times New Roman"/>
          <w:lang w:val="fr-FR"/>
        </w:rPr>
        <w:t>***</w:t>
      </w:r>
      <w:r w:rsidR="00CD05B4" w:rsidRPr="00CD05B4">
        <w:rPr>
          <w:rFonts w:ascii="Times New Roman" w:eastAsia="Calibri" w:hAnsi="Times New Roman" w:cs="Times New Roman"/>
          <w:lang w:val="fr-FR"/>
        </w:rPr>
        <w:t>*Le comité de rédaction*</w:t>
      </w:r>
      <w:r>
        <w:rPr>
          <w:rFonts w:ascii="Times New Roman" w:eastAsia="Calibri" w:hAnsi="Times New Roman" w:cs="Times New Roman"/>
          <w:lang w:val="fr-FR"/>
        </w:rPr>
        <w:t>**</w:t>
      </w:r>
      <w:r w:rsidR="00CD05B4">
        <w:rPr>
          <w:rFonts w:ascii="Times New Roman" w:eastAsia="Calibri" w:hAnsi="Times New Roman" w:cs="Times New Roman"/>
          <w:lang w:val="fr-FR"/>
        </w:rPr>
        <w:t xml:space="preserve"> </w:t>
      </w:r>
    </w:p>
    <w:sectPr w:rsidR="00CD05B4" w:rsidRPr="00CD05B4" w:rsidSect="00C23A97">
      <w:pgSz w:w="11906" w:h="16838"/>
      <w:pgMar w:top="1134" w:right="1134" w:bottom="1134" w:left="1134" w:header="0" w:footer="0" w:gutter="0"/>
      <w:pgBorders w:offsetFrom="page">
        <w:top w:val="thickThinSmallGap" w:sz="24" w:space="24" w:color="1F3864" w:themeColor="accent5" w:themeShade="80"/>
        <w:left w:val="thickThinSmallGap" w:sz="24" w:space="24" w:color="1F3864" w:themeColor="accent5" w:themeShade="80"/>
        <w:bottom w:val="thinThickSmallGap" w:sz="24" w:space="24" w:color="1F3864" w:themeColor="accent5" w:themeShade="80"/>
        <w:right w:val="thinThickSmallGap" w:sz="24" w:space="24" w:color="1F3864" w:themeColor="accent5"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8FC2" w14:textId="77777777" w:rsidR="008E08C3" w:rsidRDefault="008E08C3" w:rsidP="00CF3179">
      <w:pPr>
        <w:spacing w:after="0" w:line="240" w:lineRule="auto"/>
      </w:pPr>
      <w:r>
        <w:separator/>
      </w:r>
    </w:p>
  </w:endnote>
  <w:endnote w:type="continuationSeparator" w:id="0">
    <w:p w14:paraId="0D019079" w14:textId="77777777" w:rsidR="008E08C3" w:rsidRDefault="008E08C3" w:rsidP="00CF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rdu Typesetting">
    <w:altName w:val="Arabic Typesetting"/>
    <w:charset w:val="00"/>
    <w:family w:val="script"/>
    <w:pitch w:val="variable"/>
    <w:sig w:usb0="00000000"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85CB" w14:textId="77777777" w:rsidR="008E08C3" w:rsidRDefault="008E08C3" w:rsidP="00CF3179">
      <w:pPr>
        <w:spacing w:after="0" w:line="240" w:lineRule="auto"/>
      </w:pPr>
      <w:r>
        <w:separator/>
      </w:r>
    </w:p>
  </w:footnote>
  <w:footnote w:type="continuationSeparator" w:id="0">
    <w:p w14:paraId="6DF713CA" w14:textId="77777777" w:rsidR="008E08C3" w:rsidRDefault="008E08C3" w:rsidP="00CF3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D73"/>
    <w:multiLevelType w:val="hybridMultilevel"/>
    <w:tmpl w:val="F8488D82"/>
    <w:lvl w:ilvl="0" w:tplc="040C0009">
      <w:start w:val="1"/>
      <w:numFmt w:val="bullet"/>
      <w:lvlText w:val=""/>
      <w:lvlJc w:val="left"/>
      <w:pPr>
        <w:ind w:left="4530" w:hanging="360"/>
      </w:pPr>
      <w:rPr>
        <w:rFonts w:ascii="Wingdings" w:hAnsi="Wingdings" w:hint="default"/>
      </w:rPr>
    </w:lvl>
    <w:lvl w:ilvl="1" w:tplc="040C0003" w:tentative="1">
      <w:start w:val="1"/>
      <w:numFmt w:val="bullet"/>
      <w:lvlText w:val="o"/>
      <w:lvlJc w:val="left"/>
      <w:pPr>
        <w:ind w:left="5250" w:hanging="360"/>
      </w:pPr>
      <w:rPr>
        <w:rFonts w:ascii="Courier New" w:hAnsi="Courier New" w:cs="Courier New" w:hint="default"/>
      </w:rPr>
    </w:lvl>
    <w:lvl w:ilvl="2" w:tplc="040C0005" w:tentative="1">
      <w:start w:val="1"/>
      <w:numFmt w:val="bullet"/>
      <w:lvlText w:val=""/>
      <w:lvlJc w:val="left"/>
      <w:pPr>
        <w:ind w:left="5970" w:hanging="360"/>
      </w:pPr>
      <w:rPr>
        <w:rFonts w:ascii="Wingdings" w:hAnsi="Wingdings" w:hint="default"/>
      </w:rPr>
    </w:lvl>
    <w:lvl w:ilvl="3" w:tplc="040C0001" w:tentative="1">
      <w:start w:val="1"/>
      <w:numFmt w:val="bullet"/>
      <w:lvlText w:val=""/>
      <w:lvlJc w:val="left"/>
      <w:pPr>
        <w:ind w:left="6690" w:hanging="360"/>
      </w:pPr>
      <w:rPr>
        <w:rFonts w:ascii="Symbol" w:hAnsi="Symbol" w:hint="default"/>
      </w:rPr>
    </w:lvl>
    <w:lvl w:ilvl="4" w:tplc="040C0003" w:tentative="1">
      <w:start w:val="1"/>
      <w:numFmt w:val="bullet"/>
      <w:lvlText w:val="o"/>
      <w:lvlJc w:val="left"/>
      <w:pPr>
        <w:ind w:left="7410" w:hanging="360"/>
      </w:pPr>
      <w:rPr>
        <w:rFonts w:ascii="Courier New" w:hAnsi="Courier New" w:cs="Courier New" w:hint="default"/>
      </w:rPr>
    </w:lvl>
    <w:lvl w:ilvl="5" w:tplc="040C0005" w:tentative="1">
      <w:start w:val="1"/>
      <w:numFmt w:val="bullet"/>
      <w:lvlText w:val=""/>
      <w:lvlJc w:val="left"/>
      <w:pPr>
        <w:ind w:left="8130" w:hanging="360"/>
      </w:pPr>
      <w:rPr>
        <w:rFonts w:ascii="Wingdings" w:hAnsi="Wingdings" w:hint="default"/>
      </w:rPr>
    </w:lvl>
    <w:lvl w:ilvl="6" w:tplc="040C0001" w:tentative="1">
      <w:start w:val="1"/>
      <w:numFmt w:val="bullet"/>
      <w:lvlText w:val=""/>
      <w:lvlJc w:val="left"/>
      <w:pPr>
        <w:ind w:left="8850" w:hanging="360"/>
      </w:pPr>
      <w:rPr>
        <w:rFonts w:ascii="Symbol" w:hAnsi="Symbol" w:hint="default"/>
      </w:rPr>
    </w:lvl>
    <w:lvl w:ilvl="7" w:tplc="040C0003" w:tentative="1">
      <w:start w:val="1"/>
      <w:numFmt w:val="bullet"/>
      <w:lvlText w:val="o"/>
      <w:lvlJc w:val="left"/>
      <w:pPr>
        <w:ind w:left="9570" w:hanging="360"/>
      </w:pPr>
      <w:rPr>
        <w:rFonts w:ascii="Courier New" w:hAnsi="Courier New" w:cs="Courier New" w:hint="default"/>
      </w:rPr>
    </w:lvl>
    <w:lvl w:ilvl="8" w:tplc="040C0005" w:tentative="1">
      <w:start w:val="1"/>
      <w:numFmt w:val="bullet"/>
      <w:lvlText w:val=""/>
      <w:lvlJc w:val="left"/>
      <w:pPr>
        <w:ind w:left="10290" w:hanging="360"/>
      </w:pPr>
      <w:rPr>
        <w:rFonts w:ascii="Wingdings" w:hAnsi="Wingdings" w:hint="default"/>
      </w:rPr>
    </w:lvl>
  </w:abstractNum>
  <w:abstractNum w:abstractNumId="1">
    <w:nsid w:val="55567FF4"/>
    <w:multiLevelType w:val="hybridMultilevel"/>
    <w:tmpl w:val="5A6A039A"/>
    <w:lvl w:ilvl="0" w:tplc="A298243A">
      <w:start w:val="1"/>
      <w:numFmt w:val="decimal"/>
      <w:lvlText w:val="%1-"/>
      <w:lvlJc w:val="left"/>
      <w:pPr>
        <w:ind w:left="1211"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79"/>
    <w:rsid w:val="00044132"/>
    <w:rsid w:val="001150F5"/>
    <w:rsid w:val="0013477B"/>
    <w:rsid w:val="0014380F"/>
    <w:rsid w:val="00177037"/>
    <w:rsid w:val="0018236D"/>
    <w:rsid w:val="001920EF"/>
    <w:rsid w:val="001A1C70"/>
    <w:rsid w:val="001F6BEF"/>
    <w:rsid w:val="00227328"/>
    <w:rsid w:val="0024162A"/>
    <w:rsid w:val="00242AC9"/>
    <w:rsid w:val="00267260"/>
    <w:rsid w:val="00292C78"/>
    <w:rsid w:val="0031104B"/>
    <w:rsid w:val="00321A71"/>
    <w:rsid w:val="00325472"/>
    <w:rsid w:val="00331680"/>
    <w:rsid w:val="00342601"/>
    <w:rsid w:val="003433D9"/>
    <w:rsid w:val="003B558C"/>
    <w:rsid w:val="003E7F42"/>
    <w:rsid w:val="003F1122"/>
    <w:rsid w:val="00402825"/>
    <w:rsid w:val="00407E1B"/>
    <w:rsid w:val="00470292"/>
    <w:rsid w:val="00483906"/>
    <w:rsid w:val="00486D11"/>
    <w:rsid w:val="00500ABE"/>
    <w:rsid w:val="00510713"/>
    <w:rsid w:val="00515961"/>
    <w:rsid w:val="00530E24"/>
    <w:rsid w:val="005337DF"/>
    <w:rsid w:val="00557D21"/>
    <w:rsid w:val="00567DB6"/>
    <w:rsid w:val="005A2111"/>
    <w:rsid w:val="005C502C"/>
    <w:rsid w:val="005F1A0C"/>
    <w:rsid w:val="005F2A5B"/>
    <w:rsid w:val="0060017C"/>
    <w:rsid w:val="006238CE"/>
    <w:rsid w:val="006358FF"/>
    <w:rsid w:val="00687171"/>
    <w:rsid w:val="00691906"/>
    <w:rsid w:val="006E1C96"/>
    <w:rsid w:val="006E7132"/>
    <w:rsid w:val="00714512"/>
    <w:rsid w:val="007B7814"/>
    <w:rsid w:val="007C3B52"/>
    <w:rsid w:val="007D10CF"/>
    <w:rsid w:val="008265E9"/>
    <w:rsid w:val="0083540F"/>
    <w:rsid w:val="008711E6"/>
    <w:rsid w:val="008B2D57"/>
    <w:rsid w:val="008E08C3"/>
    <w:rsid w:val="008E43C1"/>
    <w:rsid w:val="008E7490"/>
    <w:rsid w:val="008F6DFA"/>
    <w:rsid w:val="00973C32"/>
    <w:rsid w:val="00981661"/>
    <w:rsid w:val="00A1200E"/>
    <w:rsid w:val="00A26DA3"/>
    <w:rsid w:val="00A33E2D"/>
    <w:rsid w:val="00A36405"/>
    <w:rsid w:val="00A552BC"/>
    <w:rsid w:val="00A8605D"/>
    <w:rsid w:val="00A9015F"/>
    <w:rsid w:val="00A93956"/>
    <w:rsid w:val="00AB10D5"/>
    <w:rsid w:val="00AC4AAA"/>
    <w:rsid w:val="00AE6482"/>
    <w:rsid w:val="00AE79C3"/>
    <w:rsid w:val="00BB6895"/>
    <w:rsid w:val="00BF4F56"/>
    <w:rsid w:val="00C07567"/>
    <w:rsid w:val="00C1716D"/>
    <w:rsid w:val="00C22750"/>
    <w:rsid w:val="00C23A97"/>
    <w:rsid w:val="00C70244"/>
    <w:rsid w:val="00C955DD"/>
    <w:rsid w:val="00CD05B4"/>
    <w:rsid w:val="00CF059E"/>
    <w:rsid w:val="00CF3179"/>
    <w:rsid w:val="00D04670"/>
    <w:rsid w:val="00D46D9A"/>
    <w:rsid w:val="00D73908"/>
    <w:rsid w:val="00D851CE"/>
    <w:rsid w:val="00D943F2"/>
    <w:rsid w:val="00DA614D"/>
    <w:rsid w:val="00DB672E"/>
    <w:rsid w:val="00DD189B"/>
    <w:rsid w:val="00DD1DC2"/>
    <w:rsid w:val="00DD2911"/>
    <w:rsid w:val="00DD6B62"/>
    <w:rsid w:val="00DE5045"/>
    <w:rsid w:val="00DF44DB"/>
    <w:rsid w:val="00E04D57"/>
    <w:rsid w:val="00E07351"/>
    <w:rsid w:val="00E111D3"/>
    <w:rsid w:val="00E2096F"/>
    <w:rsid w:val="00E27FCE"/>
    <w:rsid w:val="00E34CA6"/>
    <w:rsid w:val="00E36CDF"/>
    <w:rsid w:val="00E42BFC"/>
    <w:rsid w:val="00ED1C84"/>
    <w:rsid w:val="00F32EAA"/>
    <w:rsid w:val="00F50363"/>
    <w:rsid w:val="00F57F0E"/>
    <w:rsid w:val="00F82746"/>
    <w:rsid w:val="00FC0525"/>
    <w:rsid w:val="00FE452A"/>
    <w:rsid w:val="00FF0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0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3179"/>
    <w:pPr>
      <w:tabs>
        <w:tab w:val="center" w:pos="4536"/>
        <w:tab w:val="right" w:pos="9072"/>
      </w:tabs>
      <w:spacing w:after="0" w:line="240" w:lineRule="auto"/>
    </w:pPr>
  </w:style>
  <w:style w:type="character" w:customStyle="1" w:styleId="En-tteCar">
    <w:name w:val="En-tête Car"/>
    <w:basedOn w:val="Policepardfaut"/>
    <w:link w:val="En-tte"/>
    <w:uiPriority w:val="99"/>
    <w:rsid w:val="00CF3179"/>
  </w:style>
  <w:style w:type="paragraph" w:styleId="Pieddepage">
    <w:name w:val="footer"/>
    <w:basedOn w:val="Normal"/>
    <w:link w:val="PieddepageCar"/>
    <w:uiPriority w:val="99"/>
    <w:unhideWhenUsed/>
    <w:rsid w:val="00CF31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179"/>
  </w:style>
  <w:style w:type="character" w:styleId="Lienhypertexte">
    <w:name w:val="Hyperlink"/>
    <w:basedOn w:val="Policepardfaut"/>
    <w:uiPriority w:val="99"/>
    <w:unhideWhenUsed/>
    <w:rsid w:val="0024162A"/>
    <w:rPr>
      <w:color w:val="0563C1" w:themeColor="hyperlink"/>
      <w:u w:val="single"/>
    </w:rPr>
  </w:style>
  <w:style w:type="paragraph" w:styleId="Paragraphedeliste">
    <w:name w:val="List Paragraph"/>
    <w:basedOn w:val="Normal"/>
    <w:uiPriority w:val="34"/>
    <w:qFormat/>
    <w:rsid w:val="00A26DA3"/>
    <w:pPr>
      <w:spacing w:after="0" w:line="240" w:lineRule="auto"/>
      <w:ind w:left="720"/>
      <w:contextualSpacing/>
    </w:pPr>
    <w:rPr>
      <w:rFonts w:ascii="Times New Roman" w:eastAsia="Times New Roman" w:hAnsi="Times New Roman" w:cs="Times New Roman"/>
      <w:sz w:val="24"/>
      <w:szCs w:val="24"/>
      <w:lang w:bidi="ar-DZ"/>
    </w:rPr>
  </w:style>
  <w:style w:type="character" w:customStyle="1" w:styleId="UnresolvedMention">
    <w:name w:val="Unresolved Mention"/>
    <w:basedOn w:val="Policepardfaut"/>
    <w:uiPriority w:val="99"/>
    <w:semiHidden/>
    <w:unhideWhenUsed/>
    <w:rsid w:val="0018236D"/>
    <w:rPr>
      <w:color w:val="605E5C"/>
      <w:shd w:val="clear" w:color="auto" w:fill="E1DFDD"/>
    </w:rPr>
  </w:style>
  <w:style w:type="paragraph" w:styleId="NormalWeb">
    <w:name w:val="Normal (Web)"/>
    <w:basedOn w:val="Normal"/>
    <w:uiPriority w:val="99"/>
    <w:semiHidden/>
    <w:unhideWhenUsed/>
    <w:rsid w:val="00CF059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0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3179"/>
    <w:pPr>
      <w:tabs>
        <w:tab w:val="center" w:pos="4536"/>
        <w:tab w:val="right" w:pos="9072"/>
      </w:tabs>
      <w:spacing w:after="0" w:line="240" w:lineRule="auto"/>
    </w:pPr>
  </w:style>
  <w:style w:type="character" w:customStyle="1" w:styleId="En-tteCar">
    <w:name w:val="En-tête Car"/>
    <w:basedOn w:val="Policepardfaut"/>
    <w:link w:val="En-tte"/>
    <w:uiPriority w:val="99"/>
    <w:rsid w:val="00CF3179"/>
  </w:style>
  <w:style w:type="paragraph" w:styleId="Pieddepage">
    <w:name w:val="footer"/>
    <w:basedOn w:val="Normal"/>
    <w:link w:val="PieddepageCar"/>
    <w:uiPriority w:val="99"/>
    <w:unhideWhenUsed/>
    <w:rsid w:val="00CF31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179"/>
  </w:style>
  <w:style w:type="character" w:styleId="Lienhypertexte">
    <w:name w:val="Hyperlink"/>
    <w:basedOn w:val="Policepardfaut"/>
    <w:uiPriority w:val="99"/>
    <w:unhideWhenUsed/>
    <w:rsid w:val="0024162A"/>
    <w:rPr>
      <w:color w:val="0563C1" w:themeColor="hyperlink"/>
      <w:u w:val="single"/>
    </w:rPr>
  </w:style>
  <w:style w:type="paragraph" w:styleId="Paragraphedeliste">
    <w:name w:val="List Paragraph"/>
    <w:basedOn w:val="Normal"/>
    <w:uiPriority w:val="34"/>
    <w:qFormat/>
    <w:rsid w:val="00A26DA3"/>
    <w:pPr>
      <w:spacing w:after="0" w:line="240" w:lineRule="auto"/>
      <w:ind w:left="720"/>
      <w:contextualSpacing/>
    </w:pPr>
    <w:rPr>
      <w:rFonts w:ascii="Times New Roman" w:eastAsia="Times New Roman" w:hAnsi="Times New Roman" w:cs="Times New Roman"/>
      <w:sz w:val="24"/>
      <w:szCs w:val="24"/>
      <w:lang w:bidi="ar-DZ"/>
    </w:rPr>
  </w:style>
  <w:style w:type="character" w:customStyle="1" w:styleId="UnresolvedMention">
    <w:name w:val="Unresolved Mention"/>
    <w:basedOn w:val="Policepardfaut"/>
    <w:uiPriority w:val="99"/>
    <w:semiHidden/>
    <w:unhideWhenUsed/>
    <w:rsid w:val="0018236D"/>
    <w:rPr>
      <w:color w:val="605E5C"/>
      <w:shd w:val="clear" w:color="auto" w:fill="E1DFDD"/>
    </w:rPr>
  </w:style>
  <w:style w:type="paragraph" w:styleId="NormalWeb">
    <w:name w:val="Normal (Web)"/>
    <w:basedOn w:val="Normal"/>
    <w:uiPriority w:val="99"/>
    <w:semiHidden/>
    <w:unhideWhenUsed/>
    <w:rsid w:val="00CF059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1105">
      <w:bodyDiv w:val="1"/>
      <w:marLeft w:val="0"/>
      <w:marRight w:val="0"/>
      <w:marTop w:val="0"/>
      <w:marBottom w:val="0"/>
      <w:divBdr>
        <w:top w:val="none" w:sz="0" w:space="0" w:color="auto"/>
        <w:left w:val="none" w:sz="0" w:space="0" w:color="auto"/>
        <w:bottom w:val="none" w:sz="0" w:space="0" w:color="auto"/>
        <w:right w:val="none" w:sz="0" w:space="0" w:color="auto"/>
      </w:divBdr>
      <w:divsChild>
        <w:div w:id="1628462745">
          <w:marLeft w:val="0"/>
          <w:marRight w:val="0"/>
          <w:marTop w:val="0"/>
          <w:marBottom w:val="0"/>
          <w:divBdr>
            <w:top w:val="none" w:sz="0" w:space="0" w:color="auto"/>
            <w:left w:val="none" w:sz="0" w:space="0" w:color="auto"/>
            <w:bottom w:val="none" w:sz="0" w:space="0" w:color="auto"/>
            <w:right w:val="none" w:sz="0" w:space="0" w:color="auto"/>
          </w:divBdr>
        </w:div>
      </w:divsChild>
    </w:div>
    <w:div w:id="21083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jp.cerist.dz/en/PresentationRevue/4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jp.cerist.dz/en/PresentationRevue/4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jj.mjustice.d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vue.crjj@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sjp.cerist.dz/en/PresentationRevue/4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897A-9C9D-480B-8B30-454185E5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17</cp:revision>
  <cp:lastPrinted>2024-01-07T09:55:00Z</cp:lastPrinted>
  <dcterms:created xsi:type="dcterms:W3CDTF">2024-01-03T11:59:00Z</dcterms:created>
  <dcterms:modified xsi:type="dcterms:W3CDTF">2024-01-17T12:59:00Z</dcterms:modified>
</cp:coreProperties>
</file>